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78" w:rsidRPr="000C53AD" w:rsidRDefault="00FF1F78" w:rsidP="005C3AFF">
      <w:pPr>
        <w:pStyle w:val="Style1"/>
        <w:widowControl/>
        <w:jc w:val="right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УТВЕРЖДЕНО Решением</w:t>
      </w:r>
    </w:p>
    <w:p w:rsidR="00FF1F78" w:rsidRPr="00A62DF4" w:rsidRDefault="00FF1F78" w:rsidP="005C3AFF">
      <w:pPr>
        <w:pStyle w:val="Style1"/>
        <w:widowControl/>
        <w:jc w:val="right"/>
        <w:rPr>
          <w:b/>
          <w:bCs/>
          <w:sz w:val="28"/>
          <w:szCs w:val="28"/>
        </w:rPr>
      </w:pPr>
      <w:r w:rsidRPr="000C53AD">
        <w:rPr>
          <w:rStyle w:val="FontStyle35"/>
          <w:sz w:val="28"/>
          <w:szCs w:val="28"/>
        </w:rPr>
        <w:t xml:space="preserve">  </w:t>
      </w:r>
      <w:r w:rsidRPr="00A62DF4">
        <w:rPr>
          <w:b/>
          <w:bCs/>
          <w:sz w:val="28"/>
          <w:szCs w:val="28"/>
        </w:rPr>
        <w:t>Внеочередного общего собрания членов</w:t>
      </w:r>
    </w:p>
    <w:p w:rsidR="00FF1F78" w:rsidRPr="000C53AD" w:rsidRDefault="00FF1F78" w:rsidP="005C3AFF">
      <w:pPr>
        <w:pStyle w:val="Style1"/>
        <w:widowControl/>
        <w:jc w:val="right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Некоммерческого Партнерства</w:t>
      </w:r>
    </w:p>
    <w:p w:rsidR="00FF1F78" w:rsidRPr="000C53AD" w:rsidRDefault="00FF1F78" w:rsidP="00FF4FE7">
      <w:pPr>
        <w:pStyle w:val="Style1"/>
        <w:widowControl/>
        <w:jc w:val="right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«</w:t>
      </w:r>
      <w:proofErr w:type="spellStart"/>
      <w:r>
        <w:rPr>
          <w:rStyle w:val="FontStyle35"/>
          <w:sz w:val="28"/>
          <w:szCs w:val="28"/>
        </w:rPr>
        <w:t>ВолгаЭнергоКонтрль</w:t>
      </w:r>
      <w:proofErr w:type="spellEnd"/>
      <w:r>
        <w:rPr>
          <w:rStyle w:val="FontStyle35"/>
          <w:sz w:val="28"/>
          <w:szCs w:val="28"/>
        </w:rPr>
        <w:t>»</w:t>
      </w:r>
    </w:p>
    <w:p w:rsidR="00FF1F78" w:rsidRPr="000C53AD" w:rsidRDefault="00FF1F78" w:rsidP="005C3AFF">
      <w:pPr>
        <w:pStyle w:val="Style1"/>
        <w:widowControl/>
        <w:jc w:val="right"/>
        <w:rPr>
          <w:rStyle w:val="FontStyle35"/>
          <w:sz w:val="28"/>
          <w:szCs w:val="28"/>
        </w:rPr>
      </w:pPr>
    </w:p>
    <w:p w:rsidR="00FF1F78" w:rsidRPr="000C53AD" w:rsidRDefault="00FF1F78" w:rsidP="005C3AFF">
      <w:pPr>
        <w:pStyle w:val="Style1"/>
        <w:widowControl/>
        <w:jc w:val="right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Протокол №</w:t>
      </w:r>
      <w:r>
        <w:rPr>
          <w:rStyle w:val="FontStyle35"/>
          <w:sz w:val="28"/>
          <w:szCs w:val="28"/>
        </w:rPr>
        <w:t>3</w:t>
      </w:r>
      <w:r w:rsidRPr="000C53AD">
        <w:rPr>
          <w:rStyle w:val="FontStyle35"/>
          <w:sz w:val="28"/>
          <w:szCs w:val="28"/>
        </w:rPr>
        <w:t xml:space="preserve"> </w:t>
      </w:r>
      <w:r w:rsidRPr="00F00D1D">
        <w:rPr>
          <w:rStyle w:val="FontStyle35"/>
          <w:sz w:val="28"/>
          <w:szCs w:val="28"/>
        </w:rPr>
        <w:t>от</w:t>
      </w:r>
      <w:r>
        <w:rPr>
          <w:rStyle w:val="FontStyle35"/>
          <w:sz w:val="28"/>
          <w:szCs w:val="28"/>
        </w:rPr>
        <w:t xml:space="preserve"> </w:t>
      </w:r>
      <w:r w:rsidRPr="00F00D1D">
        <w:rPr>
          <w:b/>
          <w:sz w:val="28"/>
          <w:szCs w:val="28"/>
        </w:rPr>
        <w:t>15 апреля</w:t>
      </w:r>
      <w:r>
        <w:t xml:space="preserve"> </w:t>
      </w:r>
      <w:r>
        <w:rPr>
          <w:color w:val="000000"/>
          <w:sz w:val="28"/>
          <w:szCs w:val="28"/>
        </w:rPr>
        <w:t xml:space="preserve"> </w:t>
      </w:r>
      <w:r w:rsidRPr="000C53AD">
        <w:rPr>
          <w:rStyle w:val="FontStyle35"/>
          <w:sz w:val="28"/>
          <w:szCs w:val="28"/>
        </w:rPr>
        <w:t xml:space="preserve"> 20</w:t>
      </w:r>
      <w:r>
        <w:rPr>
          <w:rStyle w:val="FontStyle35"/>
          <w:sz w:val="28"/>
          <w:szCs w:val="28"/>
        </w:rPr>
        <w:t>11</w:t>
      </w:r>
      <w:r w:rsidRPr="000C53AD">
        <w:rPr>
          <w:rStyle w:val="FontStyle35"/>
          <w:sz w:val="28"/>
          <w:szCs w:val="28"/>
        </w:rPr>
        <w:t xml:space="preserve"> г.</w:t>
      </w:r>
    </w:p>
    <w:p w:rsidR="00FF1F78" w:rsidRPr="000C53AD" w:rsidRDefault="00FF1F78" w:rsidP="005C3AFF">
      <w:pPr>
        <w:pStyle w:val="Style2"/>
        <w:widowControl/>
        <w:jc w:val="right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both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center"/>
        <w:rPr>
          <w:rStyle w:val="FontStyle40"/>
          <w:sz w:val="28"/>
          <w:szCs w:val="28"/>
        </w:rPr>
      </w:pPr>
      <w:r w:rsidRPr="000C53AD">
        <w:rPr>
          <w:rStyle w:val="FontStyle40"/>
          <w:sz w:val="28"/>
          <w:szCs w:val="28"/>
        </w:rPr>
        <w:t xml:space="preserve">Стандарт </w:t>
      </w:r>
      <w:r>
        <w:rPr>
          <w:rStyle w:val="FontStyle40"/>
          <w:sz w:val="28"/>
          <w:szCs w:val="28"/>
        </w:rPr>
        <w:t xml:space="preserve">СРО </w:t>
      </w:r>
      <w:r w:rsidRPr="000C53AD">
        <w:rPr>
          <w:rStyle w:val="FontStyle40"/>
          <w:sz w:val="28"/>
          <w:szCs w:val="28"/>
        </w:rPr>
        <w:t>НП «</w:t>
      </w:r>
      <w:r>
        <w:rPr>
          <w:rStyle w:val="FontStyle40"/>
          <w:sz w:val="28"/>
          <w:szCs w:val="28"/>
        </w:rPr>
        <w:t>ВолгаЭнергоКонтроль</w:t>
      </w:r>
      <w:r w:rsidRPr="000C53AD">
        <w:rPr>
          <w:rStyle w:val="FontStyle40"/>
          <w:sz w:val="28"/>
          <w:szCs w:val="28"/>
        </w:rPr>
        <w:t>»</w:t>
      </w:r>
    </w:p>
    <w:p w:rsidR="00FF1F78" w:rsidRPr="000C53AD" w:rsidRDefault="00FF1F78" w:rsidP="005C3AFF">
      <w:pPr>
        <w:pStyle w:val="Style2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2"/>
        <w:widowControl/>
        <w:jc w:val="center"/>
        <w:rPr>
          <w:rStyle w:val="FontStyle40"/>
          <w:sz w:val="28"/>
          <w:szCs w:val="28"/>
        </w:rPr>
      </w:pPr>
      <w:r w:rsidRPr="000C53AD">
        <w:rPr>
          <w:rStyle w:val="FontStyle40"/>
          <w:sz w:val="28"/>
          <w:szCs w:val="28"/>
        </w:rPr>
        <w:t xml:space="preserve">Раскрытие информации о деятельности </w:t>
      </w:r>
      <w:r>
        <w:rPr>
          <w:rStyle w:val="FontStyle40"/>
          <w:sz w:val="28"/>
          <w:szCs w:val="28"/>
        </w:rPr>
        <w:t>СРО</w:t>
      </w: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  <w:r w:rsidRPr="000C53AD">
        <w:rPr>
          <w:rStyle w:val="FontStyle40"/>
          <w:sz w:val="28"/>
          <w:szCs w:val="28"/>
        </w:rPr>
        <w:t xml:space="preserve">г. </w:t>
      </w:r>
      <w:r>
        <w:rPr>
          <w:rStyle w:val="FontStyle40"/>
          <w:sz w:val="28"/>
          <w:szCs w:val="28"/>
        </w:rPr>
        <w:t>Тольятти, 2011</w:t>
      </w:r>
      <w:r w:rsidRPr="000C53AD">
        <w:rPr>
          <w:rStyle w:val="FontStyle40"/>
          <w:sz w:val="28"/>
          <w:szCs w:val="28"/>
        </w:rPr>
        <w:t>г.</w:t>
      </w:r>
    </w:p>
    <w:p w:rsidR="00FF1F78" w:rsidRPr="000C53AD" w:rsidRDefault="00FF1F78" w:rsidP="005C3AFF">
      <w:pPr>
        <w:pStyle w:val="Style3"/>
        <w:widowControl/>
        <w:jc w:val="center"/>
        <w:rPr>
          <w:rStyle w:val="FontStyle40"/>
          <w:sz w:val="28"/>
          <w:szCs w:val="28"/>
        </w:rPr>
      </w:pPr>
    </w:p>
    <w:p w:rsidR="00FF1F78" w:rsidRPr="000C53AD" w:rsidRDefault="00FF1F78" w:rsidP="005C3AFF">
      <w:pPr>
        <w:pStyle w:val="Style1"/>
        <w:widowControl/>
        <w:jc w:val="center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1. ОБЩИЕ ПОЛОЖЕНИЯ</w:t>
      </w:r>
    </w:p>
    <w:p w:rsidR="00FF1F78" w:rsidRPr="000C53AD" w:rsidRDefault="00FF1F78" w:rsidP="005C3AFF">
      <w:pPr>
        <w:pStyle w:val="Style1"/>
        <w:widowControl/>
        <w:jc w:val="both"/>
        <w:rPr>
          <w:rStyle w:val="FontStyle35"/>
          <w:sz w:val="28"/>
          <w:szCs w:val="28"/>
        </w:rPr>
      </w:pP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 xml:space="preserve">1.1. </w:t>
      </w:r>
      <w:proofErr w:type="gramStart"/>
      <w:r w:rsidRPr="000C53AD">
        <w:rPr>
          <w:rStyle w:val="FontStyle39"/>
          <w:sz w:val="28"/>
          <w:szCs w:val="28"/>
        </w:rPr>
        <w:t xml:space="preserve">Настоящие Правила разработаны в соответствии с требованиями Федерального закона от 23 ноября 2009 г. «Об энергосбережении и о повышении энергетической эффективности и о внесении изменений в отдельные законодательные акты Российской Федерации» № 261-ФЗ, Федерального закона от 01 декабря 2007 г. «О саморегулируемых организациях» № 315-ФЗ, другими нормативными актами в области энергетического обследования и положениями Устава </w:t>
      </w:r>
      <w:r>
        <w:rPr>
          <w:rStyle w:val="FontStyle39"/>
          <w:sz w:val="28"/>
          <w:szCs w:val="28"/>
        </w:rPr>
        <w:t xml:space="preserve">Саморегулируемой организации </w:t>
      </w:r>
      <w:r w:rsidRPr="000C53AD">
        <w:rPr>
          <w:rStyle w:val="FontStyle39"/>
          <w:sz w:val="28"/>
          <w:szCs w:val="28"/>
        </w:rPr>
        <w:t>Некоммерческого партнерства «</w:t>
      </w:r>
      <w:r>
        <w:rPr>
          <w:rStyle w:val="FontStyle39"/>
          <w:sz w:val="28"/>
          <w:szCs w:val="28"/>
        </w:rPr>
        <w:t>ВолгаЭнергоКонтроль</w:t>
      </w:r>
      <w:r w:rsidRPr="000C53AD">
        <w:rPr>
          <w:rStyle w:val="FontStyle39"/>
          <w:sz w:val="28"/>
          <w:szCs w:val="28"/>
        </w:rPr>
        <w:t>» (далее - Партнерство</w:t>
      </w:r>
      <w:proofErr w:type="gramEnd"/>
      <w:r w:rsidRPr="000C53AD">
        <w:rPr>
          <w:rStyle w:val="FontStyle39"/>
          <w:sz w:val="28"/>
          <w:szCs w:val="28"/>
        </w:rPr>
        <w:t>).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1.2. Настоящие Правила разработаны с целью обеспечения процесса раскрытия информации о деятельности Партнерства в объёме, определяемом нормативными актами в области энергетического обследования, а также внутренними документами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 xml:space="preserve">1.3. Настоящие Правила </w:t>
      </w:r>
      <w:proofErr w:type="gramStart"/>
      <w:r w:rsidRPr="000C53AD">
        <w:rPr>
          <w:rStyle w:val="FontStyle39"/>
          <w:sz w:val="28"/>
          <w:szCs w:val="28"/>
        </w:rPr>
        <w:t>обязательны к исполнению</w:t>
      </w:r>
      <w:proofErr w:type="gramEnd"/>
      <w:r w:rsidRPr="000C53AD">
        <w:rPr>
          <w:rStyle w:val="FontStyle39"/>
          <w:sz w:val="28"/>
          <w:szCs w:val="28"/>
        </w:rPr>
        <w:t xml:space="preserve"> всеми членами, органами управления, структурными органами и подразделениями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Pr="000C53AD" w:rsidRDefault="00FF1F78" w:rsidP="005C3AFF">
      <w:pPr>
        <w:pStyle w:val="Style6"/>
        <w:widowControl/>
        <w:jc w:val="center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2. РАСКРЫТИЕ ИНФОРМАЦИИ</w:t>
      </w:r>
    </w:p>
    <w:p w:rsidR="00FF1F78" w:rsidRPr="000C53AD" w:rsidRDefault="00FF1F78" w:rsidP="005C3AFF">
      <w:pPr>
        <w:pStyle w:val="Style6"/>
        <w:widowControl/>
        <w:jc w:val="both"/>
        <w:rPr>
          <w:rStyle w:val="FontStyle35"/>
          <w:sz w:val="28"/>
          <w:szCs w:val="28"/>
        </w:rPr>
      </w:pP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2.1. Раскрытие информации о деятельности Партнерства осуществляется путем её размещения на официальном сайте</w:t>
      </w:r>
      <w:r>
        <w:rPr>
          <w:rStyle w:val="FontStyle39"/>
          <w:sz w:val="28"/>
          <w:szCs w:val="28"/>
        </w:rPr>
        <w:t xml:space="preserve"> Саморегулируемой организации</w:t>
      </w:r>
      <w:r w:rsidRPr="000C53AD">
        <w:rPr>
          <w:rStyle w:val="FontStyle39"/>
          <w:sz w:val="28"/>
          <w:szCs w:val="28"/>
        </w:rPr>
        <w:t xml:space="preserve"> Некоммерческого партнерства «</w:t>
      </w:r>
      <w:r>
        <w:rPr>
          <w:rStyle w:val="FontStyle39"/>
          <w:sz w:val="28"/>
          <w:szCs w:val="28"/>
        </w:rPr>
        <w:t>ВолгаЭнергоКонтроль</w:t>
      </w:r>
      <w:r w:rsidRPr="000C53AD">
        <w:rPr>
          <w:rStyle w:val="FontStyle39"/>
          <w:sz w:val="28"/>
          <w:szCs w:val="28"/>
        </w:rPr>
        <w:t>» в сети «Интернет».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2.2. Раскрытию подлежит следующая информация: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учредительные документы;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стандарты и правила, утвержденные Партнерством и регламентирующие порядок проведения энергетических обследований;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правила о коллегиальном органе управления - Президиуме Партнерства;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правила о ревизионной комиссии;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правила о дисциплинарной комиссии по рассмотрению дел о применении дисциплинарных взысканий в отношении членов Партнерства;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положения об иных органах и структурных подразделениях Партнерства;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информация о составе таких органов и подразделений;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реестр членов Партнерства, в том числе информация о каждом ее члене;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proofErr w:type="gramStart"/>
      <w:r w:rsidRPr="000C53AD">
        <w:rPr>
          <w:rStyle w:val="FontStyle39"/>
          <w:sz w:val="28"/>
          <w:szCs w:val="28"/>
        </w:rPr>
        <w:t xml:space="preserve">- список лиц, членство которых в Партнерстве прекращено по их инициативе, а также, лиц, исключенных из Партнерства за нарушение требований Закона об энергосбережении и о повышении энергетической эффективности, других федеральных законов и иных нормативных правовых актов Российской Федерации, стандартов и правил, регламентирующие </w:t>
      </w:r>
      <w:r w:rsidRPr="000C53AD">
        <w:rPr>
          <w:rStyle w:val="FontStyle39"/>
          <w:sz w:val="28"/>
          <w:szCs w:val="28"/>
        </w:rPr>
        <w:lastRenderedPageBreak/>
        <w:t>порядок проведения энергетических обследований, за последние три года деятельности Партнерства;</w:t>
      </w:r>
      <w:proofErr w:type="gramEnd"/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правила и условия приема в члены Партнерства, размер вступительных и членских взносов и порядок их внесения, дополнительные требования к порядку обеспечения имущественной ответственности членов Партнерства при осуществлении энергетического обследования;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информация о компенсационном фонде Партнерства, в том числе информация о денежной оценке компенсационного фонда, об инвестиционной декларации компенсационного фонда, о фактах обращения взысканий на компенсационный фонд;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информация о договорах обязательного страхования ответственности членов Партнерства и информация о страховщиках, с которыми заключены такие договоры;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информация о результатах проверок деятельности членов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2.3. Партнерство обязано разместить на официальном сайте в сети «Интернет» все изменения, внесенные в документы, или изменение информации, указанной в пункте 2.2. настоящих Правил, не позднее 5 календарных дней с момента, когда такие изменения были приняты, произошли или стали известны Партнерству.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Pr="000C53AD" w:rsidRDefault="00FF1F78" w:rsidP="005C3AFF">
      <w:pPr>
        <w:pStyle w:val="Style1"/>
        <w:widowControl/>
        <w:jc w:val="center"/>
        <w:rPr>
          <w:rStyle w:val="FontStyle35"/>
          <w:sz w:val="28"/>
          <w:szCs w:val="28"/>
        </w:rPr>
      </w:pPr>
      <w:r w:rsidRPr="000C53AD">
        <w:rPr>
          <w:rStyle w:val="FontStyle35"/>
          <w:sz w:val="28"/>
          <w:szCs w:val="28"/>
        </w:rPr>
        <w:t>3. ПРЕДОСТАВЛЕНИЕ ИНФОРМАЦИИ, СОДЕРЖАЩЕЙСЯ В РЕЕСТРЕ ЧЛЕНОВ ПАРТНЕРСТВА ПО ЗАПРОСАМ ФИЗИЧЕСКИХ И ЮРИДИЧЕСКИХ</w:t>
      </w:r>
      <w:r>
        <w:rPr>
          <w:rStyle w:val="FontStyle35"/>
          <w:sz w:val="28"/>
          <w:szCs w:val="28"/>
        </w:rPr>
        <w:t xml:space="preserve"> </w:t>
      </w:r>
      <w:r w:rsidRPr="000C53AD">
        <w:rPr>
          <w:rStyle w:val="FontStyle35"/>
          <w:sz w:val="28"/>
          <w:szCs w:val="28"/>
        </w:rPr>
        <w:t>ЛИЦ</w:t>
      </w:r>
    </w:p>
    <w:p w:rsidR="00FF1F78" w:rsidRPr="000C53AD" w:rsidRDefault="00FF1F78" w:rsidP="005C3AFF">
      <w:pPr>
        <w:pStyle w:val="Style1"/>
        <w:widowControl/>
        <w:jc w:val="both"/>
        <w:rPr>
          <w:rStyle w:val="FontStyle35"/>
          <w:sz w:val="28"/>
          <w:szCs w:val="28"/>
        </w:rPr>
      </w:pPr>
    </w:p>
    <w:p w:rsidR="00FF1F78" w:rsidRPr="000C53AD" w:rsidRDefault="00FF1F78" w:rsidP="005C3AFF">
      <w:pPr>
        <w:pStyle w:val="Style9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3.1. Реестр членов Партнерства является открытым документом и размещается в соответствии с Разделом 2 настоящих Правил.</w:t>
      </w:r>
    </w:p>
    <w:p w:rsidR="00FF1F78" w:rsidRPr="000C53AD" w:rsidRDefault="00FF1F78" w:rsidP="005C3AFF">
      <w:pPr>
        <w:pStyle w:val="Style9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3.2 Заинтересованные физические и юридические лица (далее - Заявители) имеют право получать официальную информацию о конкретных членах Партнерства, содержащуюся в реестре членов Партнерства в объеме, определенном требованиями нормативных правовых актов Российской Федерации и внутренними документами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3.3. Информация предоставляется Заявителю по официальному запросу, содержащему точное указание наименования организации.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3.4. Заявитель подает в Партнерство заявку на получение соответствующей информации по форме, содержащейся в Приложении 1 к настоящим Правилам (Форма 1), утвержденная Президиумом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3.5. Заявка предоставляется непосредственно в адрес Партнерства или по почте с уведомлением о получении и в установленном порядке регистрируется Партнерством в реестре входящей корреспонденции с присвоением входящего номера и даты регистрации.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 xml:space="preserve">3.6. </w:t>
      </w:r>
      <w:proofErr w:type="gramStart"/>
      <w:r w:rsidRPr="000C53AD">
        <w:rPr>
          <w:rStyle w:val="FontStyle39"/>
          <w:sz w:val="28"/>
          <w:szCs w:val="28"/>
        </w:rPr>
        <w:t>Информация, содержащаяся в реестре членов Партнерства предоставляется</w:t>
      </w:r>
      <w:proofErr w:type="gramEnd"/>
      <w:r w:rsidRPr="000C53AD">
        <w:rPr>
          <w:rStyle w:val="FontStyle39"/>
          <w:sz w:val="28"/>
          <w:szCs w:val="28"/>
        </w:rPr>
        <w:t xml:space="preserve"> в виде выписок из реестра. Одна выписка не может содержать информацию более чем об одном члене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3.7. Выписки из реестра предоставляются: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lastRenderedPageBreak/>
        <w:t>- по требованию членов Партнерства и государственных органов - безвозмездно;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по запросам физических и юридических лиц - на платной основе.</w:t>
      </w:r>
    </w:p>
    <w:p w:rsidR="00FF1F78" w:rsidRPr="000C53AD" w:rsidRDefault="00FF1F78" w:rsidP="005C3AFF">
      <w:pPr>
        <w:pStyle w:val="Style9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Размер и порядок оплаты за получение выписки устанавливается Президиумом Партнерства.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3.8. Выписка из реестра предоставляется в течение трех рабочих дней со дня регистрации заявки - для членов Партнерства и государственных органов или с момента поступления оплаты на расчетный счет Партнерства - для иных физических и юридических лиц.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3.9. Партнерство в срок не позднее трех рабочих дней с момента регистрации заявки выставляет счет на оплату получения информации из реестра в адрес Заявителя.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3.10. Выписка из реестра членов Партнерства предоставляется Заявителю: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членам Партнерства - лично по предъявлении паспорта руководителю, действующему на основании Устава, доверенному представителю - по нотариально заверенной доверенности или заказным почтовым отправлением;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- для физических лиц - лично по предъявлении паспорта, доверенному представителю - по нотариально заверенной доверенности или заказным почтовым отправлением;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 xml:space="preserve">- для государственных органов и юридических лиц - доверенному представителю </w:t>
      </w:r>
      <w:proofErr w:type="gramStart"/>
      <w:r w:rsidRPr="000C53AD">
        <w:rPr>
          <w:rStyle w:val="FontStyle39"/>
          <w:sz w:val="28"/>
          <w:szCs w:val="28"/>
        </w:rPr>
        <w:t>-п</w:t>
      </w:r>
      <w:proofErr w:type="gramEnd"/>
      <w:r w:rsidRPr="000C53AD">
        <w:rPr>
          <w:rStyle w:val="FontStyle39"/>
          <w:sz w:val="28"/>
          <w:szCs w:val="28"/>
        </w:rPr>
        <w:t>о доверенности, заверенной печатью организации или заказным почтовым отправлением.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  <w:r w:rsidRPr="000C53AD">
        <w:rPr>
          <w:rStyle w:val="FontStyle39"/>
          <w:sz w:val="28"/>
          <w:szCs w:val="28"/>
        </w:rPr>
        <w:t>3.11. В случае, если заявка на получение информации содержит запрос на представление более одного экземпляра выписки или особой формы пересылки (экспресс-почта и т.п.), пересылка выписки осуществляется за дополнительную плату с учетом затрат на данный вид пересылки или организуется самостоятельно Заявителем.</w:t>
      </w: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Pr="000C53AD" w:rsidRDefault="00FF1F78" w:rsidP="005C3AFF">
      <w:pPr>
        <w:pStyle w:val="Style5"/>
        <w:widowControl/>
        <w:ind w:firstLine="709"/>
        <w:jc w:val="both"/>
        <w:rPr>
          <w:rStyle w:val="FontStyle39"/>
          <w:sz w:val="28"/>
          <w:szCs w:val="28"/>
        </w:rPr>
      </w:pPr>
    </w:p>
    <w:p w:rsidR="00FF1F78" w:rsidRDefault="00FF1F78" w:rsidP="00A33D73">
      <w:pPr>
        <w:pStyle w:val="Style11"/>
        <w:widowControl/>
        <w:jc w:val="right"/>
        <w:rPr>
          <w:rStyle w:val="FontStyle36"/>
        </w:rPr>
      </w:pPr>
      <w:bookmarkStart w:id="0" w:name="_GoBack"/>
      <w:bookmarkEnd w:id="0"/>
    </w:p>
    <w:p w:rsidR="00FF1F78" w:rsidRDefault="00FF1F78"/>
    <w:sectPr w:rsidR="00FF1F78" w:rsidSect="0056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3AFF"/>
    <w:rsid w:val="00005B79"/>
    <w:rsid w:val="00047D9A"/>
    <w:rsid w:val="00050522"/>
    <w:rsid w:val="00082909"/>
    <w:rsid w:val="000C53AD"/>
    <w:rsid w:val="00106BD7"/>
    <w:rsid w:val="00516BEA"/>
    <w:rsid w:val="00561AB7"/>
    <w:rsid w:val="005C3AFF"/>
    <w:rsid w:val="0064125B"/>
    <w:rsid w:val="006A3599"/>
    <w:rsid w:val="00760F6C"/>
    <w:rsid w:val="007925AA"/>
    <w:rsid w:val="00816356"/>
    <w:rsid w:val="00A33D73"/>
    <w:rsid w:val="00A62DF4"/>
    <w:rsid w:val="00A7694E"/>
    <w:rsid w:val="00AA79CA"/>
    <w:rsid w:val="00AB3A3D"/>
    <w:rsid w:val="00AE7242"/>
    <w:rsid w:val="00DD7D48"/>
    <w:rsid w:val="00F00D1D"/>
    <w:rsid w:val="00FF1F78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C3AFF"/>
  </w:style>
  <w:style w:type="paragraph" w:customStyle="1" w:styleId="Style2">
    <w:name w:val="Style2"/>
    <w:basedOn w:val="a"/>
    <w:uiPriority w:val="99"/>
    <w:rsid w:val="005C3AFF"/>
  </w:style>
  <w:style w:type="paragraph" w:customStyle="1" w:styleId="Style3">
    <w:name w:val="Style3"/>
    <w:basedOn w:val="a"/>
    <w:uiPriority w:val="99"/>
    <w:rsid w:val="005C3AFF"/>
  </w:style>
  <w:style w:type="paragraph" w:customStyle="1" w:styleId="Style5">
    <w:name w:val="Style5"/>
    <w:basedOn w:val="a"/>
    <w:uiPriority w:val="99"/>
    <w:rsid w:val="005C3AFF"/>
  </w:style>
  <w:style w:type="paragraph" w:customStyle="1" w:styleId="Style6">
    <w:name w:val="Style6"/>
    <w:basedOn w:val="a"/>
    <w:uiPriority w:val="99"/>
    <w:rsid w:val="005C3AFF"/>
  </w:style>
  <w:style w:type="paragraph" w:customStyle="1" w:styleId="Style9">
    <w:name w:val="Style9"/>
    <w:basedOn w:val="a"/>
    <w:uiPriority w:val="99"/>
    <w:rsid w:val="005C3AFF"/>
  </w:style>
  <w:style w:type="paragraph" w:customStyle="1" w:styleId="Style11">
    <w:name w:val="Style11"/>
    <w:basedOn w:val="a"/>
    <w:uiPriority w:val="99"/>
    <w:rsid w:val="005C3AFF"/>
  </w:style>
  <w:style w:type="paragraph" w:customStyle="1" w:styleId="Style15">
    <w:name w:val="Style15"/>
    <w:basedOn w:val="a"/>
    <w:uiPriority w:val="99"/>
    <w:rsid w:val="005C3AFF"/>
  </w:style>
  <w:style w:type="paragraph" w:customStyle="1" w:styleId="Style16">
    <w:name w:val="Style16"/>
    <w:basedOn w:val="a"/>
    <w:uiPriority w:val="99"/>
    <w:rsid w:val="005C3AFF"/>
  </w:style>
  <w:style w:type="paragraph" w:customStyle="1" w:styleId="Style17">
    <w:name w:val="Style17"/>
    <w:basedOn w:val="a"/>
    <w:uiPriority w:val="99"/>
    <w:rsid w:val="005C3AFF"/>
  </w:style>
  <w:style w:type="paragraph" w:customStyle="1" w:styleId="Style18">
    <w:name w:val="Style18"/>
    <w:basedOn w:val="a"/>
    <w:uiPriority w:val="99"/>
    <w:rsid w:val="005C3AFF"/>
  </w:style>
  <w:style w:type="paragraph" w:customStyle="1" w:styleId="Style19">
    <w:name w:val="Style19"/>
    <w:basedOn w:val="a"/>
    <w:uiPriority w:val="99"/>
    <w:rsid w:val="005C3AFF"/>
  </w:style>
  <w:style w:type="paragraph" w:customStyle="1" w:styleId="Style20">
    <w:name w:val="Style20"/>
    <w:basedOn w:val="a"/>
    <w:uiPriority w:val="99"/>
    <w:rsid w:val="005C3AFF"/>
  </w:style>
  <w:style w:type="paragraph" w:customStyle="1" w:styleId="Style21">
    <w:name w:val="Style21"/>
    <w:basedOn w:val="a"/>
    <w:uiPriority w:val="99"/>
    <w:rsid w:val="005C3AFF"/>
  </w:style>
  <w:style w:type="character" w:customStyle="1" w:styleId="FontStyle33">
    <w:name w:val="Font Style33"/>
    <w:uiPriority w:val="99"/>
    <w:rsid w:val="005C3AF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4">
    <w:name w:val="Font Style34"/>
    <w:uiPriority w:val="99"/>
    <w:rsid w:val="005C3AF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uiPriority w:val="99"/>
    <w:rsid w:val="005C3AF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uiPriority w:val="99"/>
    <w:rsid w:val="005C3AFF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8">
    <w:name w:val="Font Style38"/>
    <w:uiPriority w:val="99"/>
    <w:rsid w:val="005C3AFF"/>
    <w:rPr>
      <w:rFonts w:ascii="Times New Roman" w:hAnsi="Times New Roman" w:cs="Times New Roman"/>
      <w:i/>
      <w:iCs/>
      <w:smallCaps/>
      <w:spacing w:val="-10"/>
      <w:sz w:val="26"/>
      <w:szCs w:val="26"/>
    </w:rPr>
  </w:style>
  <w:style w:type="character" w:customStyle="1" w:styleId="FontStyle39">
    <w:name w:val="Font Style39"/>
    <w:uiPriority w:val="99"/>
    <w:rsid w:val="005C3AFF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5C3AFF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</dc:creator>
  <cp:keywords/>
  <dc:description/>
  <cp:lastModifiedBy>Actek001</cp:lastModifiedBy>
  <cp:revision>11</cp:revision>
  <cp:lastPrinted>2011-04-13T05:55:00Z</cp:lastPrinted>
  <dcterms:created xsi:type="dcterms:W3CDTF">2010-11-09T08:10:00Z</dcterms:created>
  <dcterms:modified xsi:type="dcterms:W3CDTF">2012-07-23T10:15:00Z</dcterms:modified>
</cp:coreProperties>
</file>